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濉溪县医院床上三件套采购项目采购需求</w:t>
      </w:r>
    </w:p>
    <w:p>
      <w:pPr>
        <w:ind w:firstLine="562" w:firstLineChars="200"/>
        <w:jc w:val="both"/>
        <w:rPr>
          <w:rFonts w:hint="eastAsia" w:ascii="仿宋_GB2312" w:hAnsi="仿宋_GB2312" w:eastAsia="仿宋_GB2312" w:cs="仿宋_GB2312"/>
          <w:b/>
          <w:bCs/>
          <w:sz w:val="24"/>
          <w:szCs w:val="24"/>
          <w:lang w:val="en-US" w:eastAsia="zh-CN"/>
        </w:rPr>
      </w:pPr>
      <w:r>
        <w:rPr>
          <w:rFonts w:hint="eastAsia" w:ascii="仿宋" w:hAnsi="仿宋" w:eastAsia="仿宋" w:cs="仿宋"/>
          <w:b/>
          <w:bCs/>
          <w:sz w:val="28"/>
          <w:szCs w:val="28"/>
          <w:lang w:eastAsia="zh-CN"/>
        </w:rPr>
        <w:t>前注：潜在投标人在投标时间截止前请自行联系濉溪县医院确认样品款式并在投标时携带各类产品样品。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一、具体要求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1、本采购需求中提出的技术参数仅为基础性参数，投标供应商可以进行优化，提供满足采购人实际需要的更优(或者性能实质上不低于的)技术方案，且此方案须经评标委员会评审认可;</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2、中标供应商所供货物质量不得低于投标时所提供样品，并保证采购人通过各相关科室验收,对有质量问题的货物按采购人要求及时更换，由此产生的损失由中标供应商承担。</w:t>
      </w:r>
      <w:r>
        <w:rPr>
          <w:rFonts w:hint="eastAsia" w:ascii="仿宋_GB2312" w:hAnsi="仿宋_GB2312" w:eastAsia="仿宋_GB2312" w:cs="仿宋_GB2312"/>
          <w:b/>
          <w:bCs/>
          <w:sz w:val="24"/>
          <w:szCs w:val="24"/>
          <w:lang w:val="en-US" w:eastAsia="zh-CN"/>
        </w:rPr>
        <w:t>如中标供应商因未与采购人确认样品导致所投产品质量不符，中标供应商承担全部责任。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3、中标供应商需按照采购人要求免费提供服装印字、分类包装、分批运送服务。</w:t>
      </w:r>
    </w:p>
    <w:p>
      <w:pPr>
        <w:keepNext w:val="0"/>
        <w:keepLines w:val="0"/>
        <w:pageBreakBefore w:val="0"/>
        <w:widowControl/>
        <w:kinsoku/>
        <w:wordWrap/>
        <w:overflowPunct/>
        <w:topLinePunct w:val="0"/>
        <w:autoSpaceDE/>
        <w:autoSpaceDN/>
        <w:bidi w:val="0"/>
        <w:spacing w:line="560" w:lineRule="exact"/>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二、技术参数：</w:t>
      </w:r>
    </w:p>
    <w:p>
      <w:pPr>
        <w:keepNext w:val="0"/>
        <w:keepLines w:val="0"/>
        <w:pageBreakBefore w:val="0"/>
        <w:widowControl/>
        <w:kinsoku/>
        <w:wordWrap/>
        <w:overflowPunct/>
        <w:topLinePunct w:val="0"/>
        <w:autoSpaceDE/>
        <w:autoSpaceDN/>
        <w:bidi w:val="0"/>
        <w:spacing w:line="560" w:lineRule="exact"/>
        <w:ind w:firstLine="482" w:firstLineChars="200"/>
        <w:jc w:val="both"/>
        <w:rPr>
          <w:rFonts w:hint="eastAsia" w:ascii="仿宋" w:hAnsi="仿宋" w:eastAsia="仿宋" w:cs="仿宋"/>
          <w:color w:val="auto"/>
          <w:sz w:val="28"/>
          <w:szCs w:val="28"/>
          <w:highlight w:val="none"/>
          <w:shd w:val="clear" w:color="auto" w:fill="auto"/>
        </w:rPr>
      </w:pPr>
      <w:r>
        <w:rPr>
          <w:rFonts w:hint="eastAsia" w:ascii="仿宋_GB2312" w:hAnsi="仿宋_GB2312" w:eastAsia="仿宋_GB2312" w:cs="仿宋_GB2312"/>
          <w:b/>
          <w:kern w:val="0"/>
          <w:sz w:val="24"/>
          <w:szCs w:val="24"/>
        </w:rPr>
        <w:t>需提供相关检测单位出具的面料</w:t>
      </w:r>
      <w:r>
        <w:rPr>
          <w:rFonts w:hint="eastAsia" w:ascii="仿宋_GB2312" w:hAnsi="仿宋_GB2312" w:eastAsia="仿宋_GB2312" w:cs="仿宋_GB2312"/>
          <w:b/>
          <w:kern w:val="0"/>
          <w:sz w:val="24"/>
          <w:szCs w:val="24"/>
          <w:lang w:eastAsia="zh-CN"/>
        </w:rPr>
        <w:t>材质及强度</w:t>
      </w:r>
      <w:r>
        <w:rPr>
          <w:rFonts w:hint="eastAsia" w:ascii="仿宋_GB2312" w:hAnsi="仿宋_GB2312" w:eastAsia="仿宋_GB2312" w:cs="仿宋_GB2312"/>
          <w:b/>
          <w:kern w:val="0"/>
          <w:sz w:val="24"/>
          <w:szCs w:val="24"/>
        </w:rPr>
        <w:t>检测报告</w:t>
      </w:r>
      <w:r>
        <w:rPr>
          <w:rFonts w:hint="eastAsia" w:ascii="仿宋_GB2312" w:hAnsi="仿宋_GB2312" w:eastAsia="仿宋_GB2312" w:cs="仿宋_GB2312"/>
          <w:b/>
          <w:kern w:val="0"/>
          <w:sz w:val="24"/>
          <w:szCs w:val="24"/>
          <w:lang w:eastAsia="zh-CN"/>
        </w:rPr>
        <w:t>（或复印件）</w:t>
      </w:r>
      <w:r>
        <w:rPr>
          <w:rFonts w:hint="eastAsia" w:ascii="仿宋" w:hAnsi="仿宋" w:eastAsia="仿宋" w:cs="仿宋"/>
          <w:color w:val="auto"/>
          <w:sz w:val="28"/>
          <w:szCs w:val="28"/>
          <w:highlight w:val="none"/>
          <w:shd w:val="clear" w:color="auto" w:fill="auto"/>
        </w:rPr>
        <w:t xml:space="preserve">           </w:t>
      </w:r>
    </w:p>
    <w:tbl>
      <w:tblPr>
        <w:tblStyle w:val="5"/>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1536"/>
        <w:gridCol w:w="750"/>
        <w:gridCol w:w="2565"/>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序号</w:t>
            </w:r>
          </w:p>
        </w:tc>
        <w:tc>
          <w:tcPr>
            <w:tcW w:w="1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名称</w:t>
            </w:r>
          </w:p>
        </w:tc>
        <w:tc>
          <w:tcPr>
            <w:tcW w:w="7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数量</w:t>
            </w:r>
          </w:p>
        </w:tc>
        <w:tc>
          <w:tcPr>
            <w:tcW w:w="25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仿宋_GB2312" w:hAnsi="仿宋_GB2312" w:eastAsia="仿宋_GB2312" w:cs="仿宋_GB2312"/>
                <w:color w:val="auto"/>
                <w:sz w:val="24"/>
                <w:szCs w:val="24"/>
                <w:highlight w:val="none"/>
                <w:shd w:val="clear" w:color="auto" w:fill="auto"/>
                <w:lang w:eastAsia="zh-CN"/>
              </w:rPr>
            </w:pPr>
            <w:r>
              <w:rPr>
                <w:rFonts w:hint="eastAsia" w:ascii="仿宋_GB2312" w:hAnsi="仿宋_GB2312" w:eastAsia="仿宋_GB2312" w:cs="仿宋_GB2312"/>
                <w:color w:val="auto"/>
                <w:sz w:val="24"/>
                <w:szCs w:val="24"/>
                <w:highlight w:val="none"/>
                <w:shd w:val="clear" w:color="auto" w:fill="auto"/>
                <w:lang w:eastAsia="zh-CN"/>
              </w:rPr>
              <w:t>参数要求</w:t>
            </w:r>
          </w:p>
        </w:tc>
        <w:tc>
          <w:tcPr>
            <w:tcW w:w="362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仿宋_GB2312" w:hAnsi="仿宋_GB2312" w:eastAsia="仿宋_GB2312" w:cs="仿宋_GB2312"/>
                <w:color w:val="auto"/>
                <w:sz w:val="24"/>
                <w:szCs w:val="24"/>
                <w:highlight w:val="none"/>
                <w:shd w:val="clear" w:color="auto" w:fill="auto"/>
                <w:lang w:eastAsia="zh-CN"/>
              </w:rPr>
            </w:pPr>
            <w:r>
              <w:rPr>
                <w:rFonts w:hint="eastAsia" w:ascii="仿宋_GB2312" w:hAnsi="仿宋_GB2312" w:eastAsia="仿宋_GB2312" w:cs="仿宋_GB2312"/>
                <w:color w:val="auto"/>
                <w:sz w:val="24"/>
                <w:szCs w:val="24"/>
                <w:highlight w:val="none"/>
                <w:shd w:val="clear" w:color="auto" w:fil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68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1</w:t>
            </w:r>
          </w:p>
        </w:tc>
        <w:tc>
          <w:tcPr>
            <w:tcW w:w="153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color w:val="auto"/>
                <w:sz w:val="24"/>
                <w:szCs w:val="24"/>
                <w:highlight w:val="none"/>
                <w:shd w:val="clear" w:color="auto" w:fill="auto"/>
                <w:lang w:eastAsia="zh-CN"/>
              </w:rPr>
            </w:pPr>
            <w:r>
              <w:rPr>
                <w:rFonts w:hint="eastAsia" w:ascii="仿宋_GB2312" w:hAnsi="仿宋_GB2312" w:eastAsia="仿宋_GB2312" w:cs="仿宋_GB2312"/>
                <w:color w:val="auto"/>
                <w:sz w:val="24"/>
                <w:szCs w:val="24"/>
                <w:highlight w:val="none"/>
                <w:shd w:val="clear" w:color="auto" w:fill="auto"/>
                <w:lang w:eastAsia="zh-CN"/>
              </w:rPr>
              <w:t>床上三件套</w:t>
            </w:r>
          </w:p>
        </w:tc>
        <w:tc>
          <w:tcPr>
            <w:tcW w:w="75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top"/>
              <w:rPr>
                <w:rFonts w:hint="default"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3000套</w:t>
            </w:r>
          </w:p>
        </w:tc>
        <w:tc>
          <w:tcPr>
            <w:tcW w:w="256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both"/>
              <w:textAlignment w:val="top"/>
              <w:rPr>
                <w:rStyle w:val="8"/>
                <w:rFonts w:hint="eastAsia" w:ascii="仿宋_GB2312" w:hAnsi="仿宋_GB2312" w:eastAsia="仿宋_GB2312" w:cs="仿宋_GB2312"/>
                <w:color w:val="auto"/>
                <w:kern w:val="0"/>
                <w:sz w:val="24"/>
                <w:szCs w:val="24"/>
                <w:highlight w:val="none"/>
                <w:shd w:val="clear" w:color="auto" w:fill="auto"/>
              </w:rPr>
            </w:pPr>
            <w:r>
              <w:rPr>
                <w:rStyle w:val="8"/>
                <w:rFonts w:hint="eastAsia" w:ascii="仿宋_GB2312" w:hAnsi="仿宋_GB2312" w:eastAsia="仿宋_GB2312" w:cs="仿宋_GB2312"/>
                <w:color w:val="auto"/>
                <w:kern w:val="0"/>
                <w:sz w:val="24"/>
                <w:szCs w:val="24"/>
                <w:highlight w:val="none"/>
                <w:shd w:val="clear" w:color="auto" w:fill="auto"/>
              </w:rPr>
              <w:t>被罩</w:t>
            </w:r>
            <w:r>
              <w:rPr>
                <w:rStyle w:val="8"/>
                <w:rFonts w:hint="eastAsia" w:ascii="仿宋_GB2312" w:hAnsi="仿宋_GB2312" w:eastAsia="仿宋_GB2312" w:cs="仿宋_GB2312"/>
                <w:color w:val="auto"/>
                <w:kern w:val="0"/>
                <w:sz w:val="24"/>
                <w:szCs w:val="24"/>
                <w:highlight w:val="none"/>
                <w:shd w:val="clear" w:color="auto" w:fill="auto"/>
                <w:lang w:eastAsia="zh-CN"/>
              </w:rPr>
              <w:t>规格</w:t>
            </w:r>
            <w:r>
              <w:rPr>
                <w:rStyle w:val="8"/>
                <w:rFonts w:hint="eastAsia" w:ascii="仿宋_GB2312" w:hAnsi="仿宋_GB2312" w:eastAsia="仿宋_GB2312" w:cs="仿宋_GB2312"/>
                <w:color w:val="auto"/>
                <w:kern w:val="0"/>
                <w:sz w:val="24"/>
                <w:szCs w:val="24"/>
                <w:highlight w:val="none"/>
                <w:shd w:val="clear" w:color="auto" w:fill="auto"/>
              </w:rPr>
              <w:t>2.</w:t>
            </w:r>
            <w:r>
              <w:rPr>
                <w:rStyle w:val="8"/>
                <w:rFonts w:hint="eastAsia" w:ascii="仿宋_GB2312" w:hAnsi="仿宋_GB2312" w:eastAsia="仿宋_GB2312" w:cs="仿宋_GB2312"/>
                <w:color w:val="auto"/>
                <w:kern w:val="0"/>
                <w:sz w:val="24"/>
                <w:szCs w:val="24"/>
                <w:highlight w:val="none"/>
                <w:shd w:val="clear" w:color="auto" w:fill="auto"/>
                <w:lang w:val="en-US" w:eastAsia="zh-CN"/>
              </w:rPr>
              <w:t>5</w:t>
            </w:r>
            <w:r>
              <w:rPr>
                <w:rStyle w:val="8"/>
                <w:rFonts w:hint="eastAsia" w:ascii="仿宋_GB2312" w:hAnsi="仿宋_GB2312" w:eastAsia="仿宋_GB2312" w:cs="仿宋_GB2312"/>
                <w:color w:val="auto"/>
                <w:kern w:val="0"/>
                <w:sz w:val="24"/>
                <w:szCs w:val="24"/>
                <w:highlight w:val="none"/>
                <w:shd w:val="clear" w:color="auto" w:fill="auto"/>
              </w:rPr>
              <w:t>m*1.</w:t>
            </w:r>
            <w:r>
              <w:rPr>
                <w:rStyle w:val="8"/>
                <w:rFonts w:hint="eastAsia" w:ascii="仿宋_GB2312" w:hAnsi="仿宋_GB2312" w:eastAsia="仿宋_GB2312" w:cs="仿宋_GB2312"/>
                <w:color w:val="auto"/>
                <w:kern w:val="0"/>
                <w:sz w:val="24"/>
                <w:szCs w:val="24"/>
                <w:highlight w:val="none"/>
                <w:shd w:val="clear" w:color="auto" w:fill="auto"/>
                <w:lang w:val="en-US" w:eastAsia="zh-CN"/>
              </w:rPr>
              <w:t>7</w:t>
            </w:r>
            <w:r>
              <w:rPr>
                <w:rStyle w:val="8"/>
                <w:rFonts w:hint="eastAsia" w:ascii="仿宋_GB2312" w:hAnsi="仿宋_GB2312" w:eastAsia="仿宋_GB2312" w:cs="仿宋_GB2312"/>
                <w:color w:val="auto"/>
                <w:kern w:val="0"/>
                <w:sz w:val="24"/>
                <w:szCs w:val="24"/>
                <w:highlight w:val="none"/>
                <w:shd w:val="clear" w:color="auto" w:fill="auto"/>
              </w:rPr>
              <w:t>m</w:t>
            </w:r>
          </w:p>
          <w:p>
            <w:pPr>
              <w:keepNext w:val="0"/>
              <w:keepLines w:val="0"/>
              <w:pageBreakBefore w:val="0"/>
              <w:kinsoku/>
              <w:wordWrap/>
              <w:overflowPunct/>
              <w:topLinePunct w:val="0"/>
              <w:autoSpaceDE/>
              <w:autoSpaceDN/>
              <w:bidi w:val="0"/>
              <w:snapToGrid w:val="0"/>
              <w:spacing w:beforeLines="0" w:afterLines="0" w:line="240" w:lineRule="auto"/>
              <w:jc w:val="both"/>
              <w:textAlignment w:val="top"/>
              <w:rPr>
                <w:rStyle w:val="8"/>
                <w:rFonts w:hint="eastAsia" w:ascii="仿宋_GB2312" w:hAnsi="仿宋_GB2312" w:eastAsia="仿宋_GB2312" w:cs="仿宋_GB2312"/>
                <w:color w:val="auto"/>
                <w:kern w:val="0"/>
                <w:sz w:val="24"/>
                <w:szCs w:val="24"/>
                <w:highlight w:val="none"/>
                <w:shd w:val="clear" w:color="auto" w:fill="auto"/>
              </w:rPr>
            </w:pPr>
            <w:r>
              <w:rPr>
                <w:rStyle w:val="8"/>
                <w:rFonts w:hint="eastAsia" w:ascii="仿宋_GB2312" w:hAnsi="仿宋_GB2312" w:eastAsia="仿宋_GB2312" w:cs="仿宋_GB2312"/>
                <w:color w:val="auto"/>
                <w:kern w:val="0"/>
                <w:sz w:val="24"/>
                <w:szCs w:val="24"/>
                <w:highlight w:val="none"/>
                <w:shd w:val="clear" w:color="auto" w:fill="auto"/>
              </w:rPr>
              <w:t>床单规格：2.6</w:t>
            </w:r>
            <w:r>
              <w:rPr>
                <w:rStyle w:val="8"/>
                <w:rFonts w:hint="eastAsia" w:ascii="仿宋_GB2312" w:hAnsi="仿宋_GB2312" w:eastAsia="仿宋_GB2312" w:cs="仿宋_GB2312"/>
                <w:color w:val="auto"/>
                <w:kern w:val="0"/>
                <w:sz w:val="24"/>
                <w:szCs w:val="24"/>
                <w:highlight w:val="none"/>
                <w:shd w:val="clear" w:color="auto" w:fill="auto"/>
                <w:lang w:val="en-US" w:eastAsia="zh-CN"/>
              </w:rPr>
              <w:t>5</w:t>
            </w:r>
            <w:r>
              <w:rPr>
                <w:rStyle w:val="8"/>
                <w:rFonts w:hint="eastAsia" w:ascii="仿宋_GB2312" w:hAnsi="仿宋_GB2312" w:eastAsia="仿宋_GB2312" w:cs="仿宋_GB2312"/>
                <w:color w:val="auto"/>
                <w:kern w:val="0"/>
                <w:sz w:val="24"/>
                <w:szCs w:val="24"/>
                <w:highlight w:val="none"/>
                <w:shd w:val="clear" w:color="auto" w:fill="auto"/>
              </w:rPr>
              <w:t>m*1.</w:t>
            </w:r>
            <w:r>
              <w:rPr>
                <w:rStyle w:val="8"/>
                <w:rFonts w:hint="eastAsia" w:ascii="仿宋_GB2312" w:hAnsi="仿宋_GB2312" w:eastAsia="仿宋_GB2312" w:cs="仿宋_GB2312"/>
                <w:color w:val="auto"/>
                <w:kern w:val="0"/>
                <w:sz w:val="24"/>
                <w:szCs w:val="24"/>
                <w:highlight w:val="none"/>
                <w:shd w:val="clear" w:color="auto" w:fill="auto"/>
                <w:lang w:val="en-US" w:eastAsia="zh-CN"/>
              </w:rPr>
              <w:t>8</w:t>
            </w:r>
            <w:r>
              <w:rPr>
                <w:rStyle w:val="8"/>
                <w:rFonts w:hint="eastAsia" w:ascii="仿宋_GB2312" w:hAnsi="仿宋_GB2312" w:eastAsia="仿宋_GB2312" w:cs="仿宋_GB2312"/>
                <w:color w:val="auto"/>
                <w:kern w:val="0"/>
                <w:sz w:val="24"/>
                <w:szCs w:val="24"/>
                <w:highlight w:val="none"/>
                <w:shd w:val="clear" w:color="auto" w:fill="auto"/>
              </w:rPr>
              <w:t>m</w:t>
            </w:r>
          </w:p>
          <w:p>
            <w:pPr>
              <w:keepNext w:val="0"/>
              <w:keepLines w:val="0"/>
              <w:pageBreakBefore w:val="0"/>
              <w:kinsoku/>
              <w:wordWrap/>
              <w:overflowPunct/>
              <w:topLinePunct w:val="0"/>
              <w:autoSpaceDE/>
              <w:autoSpaceDN/>
              <w:bidi w:val="0"/>
              <w:snapToGrid w:val="0"/>
              <w:spacing w:beforeLines="0" w:afterLines="0" w:line="240" w:lineRule="auto"/>
              <w:jc w:val="both"/>
              <w:textAlignment w:val="top"/>
              <w:rPr>
                <w:rFonts w:hint="eastAsia" w:ascii="仿宋_GB2312" w:hAnsi="仿宋_GB2312" w:eastAsia="仿宋_GB2312" w:cs="仿宋_GB2312"/>
                <w:color w:val="auto"/>
                <w:sz w:val="24"/>
                <w:szCs w:val="24"/>
                <w:highlight w:val="none"/>
                <w:shd w:val="clear" w:color="auto" w:fill="auto"/>
                <w:lang w:val="en-US" w:eastAsia="zh-CN"/>
              </w:rPr>
            </w:pPr>
            <w:r>
              <w:rPr>
                <w:rStyle w:val="8"/>
                <w:rFonts w:hint="eastAsia" w:ascii="仿宋_GB2312" w:hAnsi="仿宋_GB2312" w:eastAsia="仿宋_GB2312" w:cs="仿宋_GB2312"/>
                <w:color w:val="auto"/>
                <w:kern w:val="0"/>
                <w:sz w:val="24"/>
                <w:szCs w:val="24"/>
                <w:highlight w:val="none"/>
                <w:shd w:val="clear" w:color="auto" w:fill="auto"/>
              </w:rPr>
              <w:t>枕套规格：0.5m*0.78m</w:t>
            </w:r>
          </w:p>
        </w:tc>
        <w:tc>
          <w:tcPr>
            <w:tcW w:w="362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both"/>
              <w:textAlignment w:val="top"/>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val="en-US" w:eastAsia="zh-CN"/>
              </w:rPr>
              <w:t>1.材质为65%涤纶、35%棉。2.</w:t>
            </w:r>
            <w:r>
              <w:rPr>
                <w:rFonts w:hint="eastAsia" w:ascii="仿宋_GB2312" w:hAnsi="仿宋_GB2312" w:eastAsia="仿宋_GB2312" w:cs="仿宋_GB2312"/>
                <w:b w:val="0"/>
                <w:bCs w:val="0"/>
                <w:color w:val="auto"/>
                <w:sz w:val="24"/>
                <w:szCs w:val="24"/>
                <w:highlight w:val="none"/>
                <w:shd w:val="clear" w:color="auto" w:fill="auto"/>
                <w:lang w:eastAsia="zh-CN"/>
              </w:rPr>
              <w:t>耐氯漂。</w:t>
            </w:r>
            <w:r>
              <w:rPr>
                <w:rFonts w:hint="eastAsia" w:ascii="仿宋_GB2312" w:hAnsi="仿宋_GB2312" w:eastAsia="仿宋_GB2312" w:cs="仿宋_GB2312"/>
                <w:b w:val="0"/>
                <w:bCs w:val="0"/>
                <w:color w:val="auto"/>
                <w:sz w:val="24"/>
                <w:szCs w:val="24"/>
                <w:highlight w:val="none"/>
                <w:shd w:val="clear" w:color="auto" w:fill="auto"/>
                <w:lang w:val="en-US" w:eastAsia="zh-CN"/>
              </w:rPr>
              <w:t>3.</w:t>
            </w:r>
            <w:r>
              <w:rPr>
                <w:rFonts w:hint="eastAsia" w:ascii="仿宋_GB2312" w:hAnsi="仿宋_GB2312" w:eastAsia="仿宋_GB2312" w:cs="仿宋_GB2312"/>
                <w:b w:val="0"/>
                <w:bCs w:val="0"/>
                <w:color w:val="auto"/>
                <w:sz w:val="24"/>
                <w:szCs w:val="24"/>
                <w:highlight w:val="none"/>
                <w:shd w:val="clear" w:color="auto" w:fill="auto"/>
                <w:lang w:eastAsia="zh-CN"/>
              </w:rPr>
              <w:t>耐洗涤。</w:t>
            </w:r>
            <w:r>
              <w:rPr>
                <w:rFonts w:hint="eastAsia" w:ascii="仿宋_GB2312" w:hAnsi="仿宋_GB2312" w:eastAsia="仿宋_GB2312" w:cs="仿宋_GB2312"/>
                <w:b w:val="0"/>
                <w:bCs w:val="0"/>
                <w:color w:val="auto"/>
                <w:sz w:val="24"/>
                <w:szCs w:val="24"/>
                <w:highlight w:val="none"/>
                <w:shd w:val="clear" w:color="auto" w:fill="auto"/>
                <w:lang w:val="en-US" w:eastAsia="zh-CN"/>
              </w:rPr>
              <w:t>4.</w:t>
            </w:r>
            <w:r>
              <w:rPr>
                <w:rFonts w:hint="eastAsia" w:ascii="仿宋_GB2312" w:hAnsi="仿宋_GB2312" w:eastAsia="仿宋_GB2312" w:cs="仿宋_GB2312"/>
                <w:b w:val="0"/>
                <w:bCs w:val="0"/>
                <w:color w:val="auto"/>
                <w:sz w:val="24"/>
                <w:szCs w:val="24"/>
                <w:highlight w:val="none"/>
                <w:shd w:val="clear" w:color="auto" w:fill="auto"/>
              </w:rPr>
              <w:t>不起球</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b w:val="0"/>
                <w:bCs w:val="0"/>
                <w:color w:val="auto"/>
                <w:sz w:val="24"/>
                <w:szCs w:val="24"/>
                <w:highlight w:val="none"/>
                <w:shd w:val="clear" w:color="auto" w:fill="auto"/>
                <w:lang w:val="en-US" w:eastAsia="zh-CN"/>
              </w:rPr>
              <w:t>5.</w:t>
            </w:r>
            <w:r>
              <w:rPr>
                <w:rFonts w:hint="eastAsia" w:ascii="仿宋_GB2312" w:hAnsi="仿宋_GB2312" w:eastAsia="仿宋_GB2312" w:cs="仿宋_GB2312"/>
                <w:b w:val="0"/>
                <w:bCs w:val="0"/>
                <w:color w:val="auto"/>
                <w:sz w:val="24"/>
                <w:szCs w:val="24"/>
                <w:highlight w:val="none"/>
                <w:shd w:val="clear" w:color="auto" w:fill="auto"/>
                <w:lang w:eastAsia="zh-CN"/>
              </w:rPr>
              <w:t>无落絮。</w:t>
            </w:r>
            <w:r>
              <w:rPr>
                <w:rFonts w:hint="eastAsia" w:ascii="仿宋_GB2312" w:hAnsi="仿宋_GB2312" w:eastAsia="仿宋_GB2312" w:cs="仿宋_GB2312"/>
                <w:b w:val="0"/>
                <w:bCs w:val="0"/>
                <w:color w:val="auto"/>
                <w:sz w:val="24"/>
                <w:szCs w:val="24"/>
                <w:highlight w:val="none"/>
                <w:shd w:val="clear" w:color="auto" w:fill="auto"/>
                <w:lang w:val="en-US" w:eastAsia="zh-CN"/>
              </w:rPr>
              <w:t>6.</w:t>
            </w:r>
            <w:r>
              <w:rPr>
                <w:rFonts w:hint="eastAsia" w:ascii="仿宋_GB2312" w:hAnsi="仿宋_GB2312" w:eastAsia="仿宋_GB2312" w:cs="仿宋_GB2312"/>
                <w:b w:val="0"/>
                <w:bCs w:val="0"/>
                <w:color w:val="auto"/>
                <w:sz w:val="24"/>
                <w:szCs w:val="24"/>
                <w:highlight w:val="none"/>
                <w:shd w:val="clear" w:color="auto" w:fill="auto"/>
              </w:rPr>
              <w:t>耐用</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b w:val="0"/>
                <w:bCs w:val="0"/>
                <w:color w:val="auto"/>
                <w:sz w:val="24"/>
                <w:szCs w:val="24"/>
                <w:highlight w:val="none"/>
                <w:shd w:val="clear" w:color="auto" w:fill="auto"/>
                <w:lang w:val="en-US" w:eastAsia="zh-CN"/>
              </w:rPr>
              <w:t>7.</w:t>
            </w:r>
            <w:r>
              <w:rPr>
                <w:rFonts w:hint="eastAsia" w:ascii="仿宋_GB2312" w:hAnsi="仿宋_GB2312" w:eastAsia="仿宋_GB2312" w:cs="仿宋_GB2312"/>
                <w:b w:val="0"/>
                <w:bCs w:val="0"/>
                <w:color w:val="auto"/>
                <w:sz w:val="24"/>
                <w:szCs w:val="24"/>
                <w:highlight w:val="none"/>
                <w:shd w:val="clear" w:color="auto" w:fill="auto"/>
              </w:rPr>
              <w:t>舒适</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b w:val="0"/>
                <w:bCs w:val="0"/>
                <w:color w:val="auto"/>
                <w:sz w:val="24"/>
                <w:szCs w:val="24"/>
                <w:highlight w:val="none"/>
                <w:shd w:val="clear" w:color="auto" w:fill="auto"/>
                <w:lang w:val="en-US" w:eastAsia="zh-CN"/>
              </w:rPr>
              <w:t>8.</w:t>
            </w:r>
            <w:r>
              <w:rPr>
                <w:rFonts w:hint="eastAsia" w:ascii="仿宋_GB2312" w:hAnsi="仿宋_GB2312" w:eastAsia="仿宋_GB2312" w:cs="仿宋_GB2312"/>
                <w:b w:val="0"/>
                <w:bCs w:val="0"/>
                <w:color w:val="auto"/>
                <w:sz w:val="24"/>
                <w:szCs w:val="24"/>
                <w:highlight w:val="none"/>
                <w:shd w:val="clear" w:color="auto" w:fill="auto"/>
              </w:rPr>
              <w:t>美观</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b w:val="0"/>
                <w:bCs w:val="0"/>
                <w:color w:val="auto"/>
                <w:sz w:val="24"/>
                <w:szCs w:val="24"/>
                <w:highlight w:val="none"/>
                <w:shd w:val="clear" w:color="auto" w:fill="auto"/>
                <w:lang w:val="en-US" w:eastAsia="zh-CN"/>
              </w:rPr>
              <w:t>9.</w:t>
            </w:r>
            <w:r>
              <w:rPr>
                <w:rFonts w:hint="eastAsia" w:ascii="仿宋_GB2312" w:hAnsi="仿宋_GB2312" w:eastAsia="仿宋_GB2312" w:cs="仿宋_GB2312"/>
                <w:b w:val="0"/>
                <w:bCs w:val="0"/>
                <w:color w:val="auto"/>
                <w:sz w:val="24"/>
                <w:szCs w:val="24"/>
                <w:highlight w:val="none"/>
                <w:shd w:val="clear" w:color="auto" w:fill="auto"/>
                <w:lang w:eastAsia="zh-CN"/>
              </w:rPr>
              <w:t>透气性好等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9158" w:type="dxa"/>
            <w:gridSpan w:val="5"/>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outlineLvl w:val="9"/>
              <w:rPr>
                <w:rFonts w:hint="default" w:ascii="仿宋_GB2312" w:hAnsi="仿宋_GB2312" w:eastAsia="仿宋" w:cs="仿宋_GB2312"/>
                <w:b/>
                <w:bCs/>
                <w:color w:val="auto"/>
                <w:sz w:val="24"/>
                <w:szCs w:val="24"/>
                <w:highlight w:val="none"/>
                <w:shd w:val="clear" w:color="auto" w:fill="auto"/>
                <w:lang w:val="en-US" w:eastAsia="zh-CN"/>
              </w:rPr>
            </w:pPr>
            <w:r>
              <w:rPr>
                <w:rFonts w:hint="eastAsia" w:ascii="仿宋" w:hAnsi="仿宋" w:eastAsia="仿宋" w:cs="仿宋"/>
                <w:b/>
                <w:bCs/>
                <w:sz w:val="28"/>
                <w:szCs w:val="28"/>
                <w:vertAlign w:val="baseline"/>
                <w:lang w:eastAsia="zh-CN"/>
              </w:rPr>
              <w:t>合计：</w:t>
            </w:r>
            <w:r>
              <w:rPr>
                <w:rFonts w:hint="eastAsia" w:ascii="仿宋" w:hAnsi="仿宋" w:eastAsia="仿宋" w:cs="仿宋"/>
                <w:b/>
                <w:bCs/>
                <w:sz w:val="28"/>
                <w:szCs w:val="28"/>
                <w:vertAlign w:val="baseline"/>
                <w:lang w:val="en-US" w:eastAsia="zh-CN"/>
              </w:rPr>
              <w:t>270，000元</w:t>
            </w:r>
          </w:p>
        </w:tc>
      </w:tr>
    </w:tbl>
    <w:p>
      <w:pPr>
        <w:keepNext w:val="0"/>
        <w:keepLines w:val="0"/>
        <w:pageBreakBefore w:val="0"/>
        <w:widowControl/>
        <w:kinsoku/>
        <w:wordWrap/>
        <w:overflowPunct/>
        <w:topLinePunct w:val="0"/>
        <w:autoSpaceDE/>
        <w:autoSpaceDN/>
        <w:bidi w:val="0"/>
        <w:spacing w:line="560" w:lineRule="exact"/>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1.技术参数在能够满足采购人使用的情况下允许偏离，但供应商应在投标文件中提出偏离说明，供评标委员会评审；</w:t>
      </w:r>
    </w:p>
    <w:p>
      <w:pPr>
        <w:keepNext w:val="0"/>
        <w:keepLines w:val="0"/>
        <w:pageBreakBefore w:val="0"/>
        <w:widowControl/>
        <w:kinsoku/>
        <w:wordWrap/>
        <w:overflowPunct/>
        <w:topLinePunct w:val="0"/>
        <w:autoSpaceDE/>
        <w:autoSpaceDN/>
        <w:bidi w:val="0"/>
        <w:spacing w:line="560" w:lineRule="exact"/>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2.验收标准：应当按照政府采购合同规定的技术、服务、安全标准组织对供应商履约情况进行验收，中标供应商。</w:t>
      </w:r>
    </w:p>
    <w:p>
      <w:pPr>
        <w:keepNext w:val="0"/>
        <w:keepLines w:val="0"/>
        <w:pageBreakBefore w:val="0"/>
        <w:widowControl/>
        <w:kinsoku/>
        <w:wordWrap/>
        <w:overflowPunct/>
        <w:topLinePunct w:val="0"/>
        <w:autoSpaceDE/>
        <w:autoSpaceDN/>
        <w:bidi w:val="0"/>
        <w:spacing w:line="560" w:lineRule="exact"/>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3.付款方式：所有物品经验收合格后，付至合同价款的95%，剩余5%为质保金，半年后确无质量问题，一次性付清余款（无息）。</w:t>
      </w:r>
    </w:p>
    <w:p>
      <w:pPr>
        <w:keepNext w:val="0"/>
        <w:keepLines w:val="0"/>
        <w:pageBreakBefore w:val="0"/>
        <w:widowControl/>
        <w:kinsoku/>
        <w:wordWrap/>
        <w:overflowPunct/>
        <w:topLinePunct w:val="0"/>
        <w:autoSpaceDE/>
        <w:autoSpaceDN/>
        <w:bidi w:val="0"/>
        <w:spacing w:line="560" w:lineRule="exact"/>
        <w:ind w:firstLine="480" w:firstLineChars="200"/>
        <w:jc w:val="both"/>
        <w:rPr>
          <w:rFonts w:hint="eastAsia"/>
          <w:lang w:val="en-US" w:eastAsia="zh-CN"/>
        </w:rPr>
      </w:pPr>
      <w:r>
        <w:rPr>
          <w:rFonts w:hint="eastAsia" w:ascii="仿宋_GB2312" w:hAnsi="仿宋_GB2312" w:eastAsia="仿宋_GB2312" w:cs="仿宋_GB2312"/>
          <w:b w:val="0"/>
          <w:bCs w:val="0"/>
          <w:sz w:val="24"/>
          <w:szCs w:val="24"/>
          <w:lang w:val="en-US" w:eastAsia="zh-CN"/>
        </w:rPr>
        <w:t>4.中标单位在合同签订前须提供样品，经双方确认后，再进行批量生产，防止不必要的材料浪费及合同纠纷。</w:t>
      </w:r>
    </w:p>
    <w:p>
      <w:pPr>
        <w:keepNext w:val="0"/>
        <w:keepLines w:val="0"/>
        <w:pageBreakBefore w:val="0"/>
        <w:widowControl/>
        <w:kinsoku/>
        <w:wordWrap/>
        <w:overflowPunct/>
        <w:topLinePunct w:val="0"/>
        <w:autoSpaceDE/>
        <w:autoSpaceDN/>
        <w:bidi w:val="0"/>
        <w:spacing w:line="560" w:lineRule="exact"/>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三、评分办法</w:t>
      </w:r>
    </w:p>
    <w:tbl>
      <w:tblPr>
        <w:tblStyle w:val="5"/>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195"/>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2523" w:type="dxa"/>
            <w:gridSpan w:val="2"/>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szCs w:val="21"/>
                <w:lang w:eastAsia="zh-CN"/>
              </w:rPr>
            </w:pPr>
            <w:r>
              <w:rPr>
                <w:rFonts w:hint="eastAsia"/>
                <w:lang w:eastAsia="zh-CN"/>
              </w:rPr>
              <w:t>指标分值</w:t>
            </w:r>
          </w:p>
        </w:tc>
        <w:tc>
          <w:tcPr>
            <w:tcW w:w="6776"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jc w:val="center"/>
        </w:trPr>
        <w:tc>
          <w:tcPr>
            <w:tcW w:w="1328" w:type="dxa"/>
            <w:vMerge w:val="restart"/>
            <w:tcBorders>
              <w:top w:val="single" w:color="auto" w:sz="4" w:space="0"/>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商务</w:t>
            </w:r>
            <w:r>
              <w:rPr>
                <w:rFonts w:hint="eastAsia" w:ascii="仿宋_GB2312" w:hAnsi="仿宋_GB2312" w:eastAsia="仿宋_GB2312" w:cs="仿宋_GB2312"/>
                <w:b/>
                <w:bCs/>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70</w:t>
            </w:r>
            <w:r>
              <w:rPr>
                <w:rFonts w:hint="eastAsia" w:ascii="仿宋_GB2312" w:hAnsi="仿宋_GB2312" w:eastAsia="仿宋_GB2312" w:cs="仿宋_GB2312"/>
                <w:b/>
                <w:bCs/>
                <w:sz w:val="24"/>
                <w:szCs w:val="24"/>
              </w:rPr>
              <w:t>分）</w:t>
            </w:r>
          </w:p>
        </w:tc>
        <w:tc>
          <w:tcPr>
            <w:tcW w:w="119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技术参数响应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28</w:t>
            </w:r>
            <w:r>
              <w:rPr>
                <w:rFonts w:hint="eastAsia" w:ascii="仿宋_GB2312" w:hAnsi="仿宋_GB2312" w:eastAsia="仿宋_GB2312" w:cs="仿宋_GB2312"/>
                <w:b/>
                <w:bCs/>
                <w:sz w:val="24"/>
                <w:szCs w:val="24"/>
              </w:rPr>
              <w:t>分）</w:t>
            </w:r>
          </w:p>
        </w:tc>
        <w:tc>
          <w:tcPr>
            <w:tcW w:w="677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Calibri" w:hAnsi="Calibri"/>
                <w:szCs w:val="24"/>
              </w:rPr>
            </w:pPr>
            <w:r>
              <w:rPr>
                <w:rFonts w:hint="eastAsia" w:ascii="仿宋_GB2312" w:hAnsi="仿宋_GB2312" w:eastAsia="仿宋_GB2312" w:cs="仿宋_GB2312"/>
                <w:sz w:val="24"/>
                <w:szCs w:val="24"/>
              </w:rPr>
              <w:t>评标委员会成员根据投标人所提供的技术参数进行评审，</w:t>
            </w:r>
            <w:r>
              <w:rPr>
                <w:rFonts w:hint="eastAsia" w:ascii="仿宋_GB2312" w:hAnsi="仿宋_GB2312" w:eastAsia="仿宋_GB2312" w:cs="仿宋_GB2312"/>
                <w:sz w:val="24"/>
                <w:szCs w:val="24"/>
                <w:lang w:eastAsia="zh-CN"/>
              </w:rPr>
              <w:t>凡无法现场确认材质的面料及辅料，均需提供</w:t>
            </w:r>
            <w:r>
              <w:rPr>
                <w:rFonts w:hint="eastAsia" w:ascii="仿宋_GB2312" w:hAnsi="仿宋_GB2312" w:eastAsia="仿宋_GB2312" w:cs="仿宋_GB2312"/>
                <w:sz w:val="24"/>
                <w:szCs w:val="24"/>
              </w:rPr>
              <w:t>第三方权威检测机构出具的检测报告，不提供视为不响应。技术参数全部响应的得</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分，负偏离招标文件要求的；每有一项条款负偏离的，扣4分，扣完为止。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328"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b/>
                <w:bCs/>
                <w:sz w:val="24"/>
                <w:szCs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资信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10</w:t>
            </w:r>
            <w:r>
              <w:rPr>
                <w:rFonts w:hint="eastAsia" w:ascii="仿宋_GB2312" w:hAnsi="仿宋_GB2312" w:eastAsia="仿宋_GB2312" w:cs="仿宋_GB2312"/>
                <w:b/>
                <w:bCs/>
                <w:sz w:val="24"/>
                <w:szCs w:val="24"/>
              </w:rPr>
              <w:t>分）</w:t>
            </w:r>
          </w:p>
        </w:tc>
        <w:tc>
          <w:tcPr>
            <w:tcW w:w="677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投标人具有</w:t>
            </w:r>
            <w:r>
              <w:rPr>
                <w:rFonts w:hint="eastAsia" w:ascii="仿宋_GB2312" w:hAnsi="仿宋_GB2312" w:eastAsia="仿宋_GB2312" w:cs="仿宋_GB2312"/>
                <w:sz w:val="24"/>
                <w:szCs w:val="24"/>
                <w:lang w:eastAsia="zh-CN"/>
              </w:rPr>
              <w:t>服装类</w:t>
            </w:r>
            <w:r>
              <w:rPr>
                <w:rFonts w:hint="eastAsia" w:ascii="仿宋_GB2312" w:hAnsi="仿宋_GB2312" w:eastAsia="仿宋_GB2312" w:cs="仿宋_GB2312"/>
                <w:sz w:val="24"/>
                <w:szCs w:val="24"/>
              </w:rPr>
              <w:t>经营许可证</w:t>
            </w:r>
            <w:r>
              <w:rPr>
                <w:rFonts w:hint="eastAsia" w:ascii="仿宋_GB2312" w:hAnsi="仿宋_GB2312" w:eastAsia="仿宋_GB2312" w:cs="仿宋_GB2312"/>
                <w:sz w:val="24"/>
                <w:szCs w:val="24"/>
                <w:lang w:eastAsia="zh-CN"/>
              </w:rPr>
              <w:t>得</w:t>
            </w:r>
            <w:r>
              <w:rPr>
                <w:rFonts w:hint="eastAsia" w:ascii="仿宋_GB2312" w:hAnsi="仿宋_GB2312" w:eastAsia="仿宋_GB2312" w:cs="仿宋_GB2312"/>
                <w:sz w:val="24"/>
                <w:szCs w:val="24"/>
                <w:lang w:val="en-US" w:eastAsia="zh-CN"/>
              </w:rPr>
              <w:t>5分、具有服装类</w:t>
            </w:r>
            <w:r>
              <w:rPr>
                <w:rFonts w:hint="eastAsia" w:ascii="仿宋_GB2312" w:hAnsi="仿宋_GB2312" w:eastAsia="仿宋_GB2312" w:cs="仿宋_GB2312"/>
                <w:sz w:val="24"/>
                <w:szCs w:val="24"/>
                <w:lang w:eastAsia="zh-CN"/>
              </w:rPr>
              <w:t>生产加工</w:t>
            </w:r>
            <w:r>
              <w:rPr>
                <w:rFonts w:hint="eastAsia" w:ascii="仿宋_GB2312" w:hAnsi="仿宋_GB2312" w:eastAsia="仿宋_GB2312" w:cs="仿宋_GB2312"/>
                <w:sz w:val="24"/>
                <w:szCs w:val="24"/>
              </w:rPr>
              <w:t>许可证（提供复印件加盖</w:t>
            </w:r>
            <w:r>
              <w:rPr>
                <w:rFonts w:hint="eastAsia" w:ascii="仿宋_GB2312" w:hAnsi="仿宋_GB2312" w:eastAsia="仿宋_GB2312" w:cs="仿宋_GB2312"/>
                <w:sz w:val="24"/>
                <w:szCs w:val="24"/>
                <w:lang w:eastAsia="zh-CN"/>
              </w:rPr>
              <w:t>投标</w:t>
            </w:r>
            <w:r>
              <w:rPr>
                <w:rFonts w:hint="eastAsia" w:ascii="仿宋_GB2312" w:hAnsi="仿宋_GB2312" w:eastAsia="仿宋_GB2312" w:cs="仿宋_GB2312"/>
                <w:sz w:val="24"/>
                <w:szCs w:val="24"/>
              </w:rPr>
              <w:t>单位公章）</w:t>
            </w:r>
            <w:r>
              <w:rPr>
                <w:rFonts w:hint="eastAsia" w:ascii="仿宋_GB2312" w:hAnsi="仿宋_GB2312" w:eastAsia="仿宋_GB2312" w:cs="仿宋_GB2312"/>
                <w:sz w:val="24"/>
                <w:szCs w:val="24"/>
                <w:lang w:eastAsia="zh-CN"/>
              </w:rPr>
              <w:t>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分，</w:t>
            </w:r>
            <w:r>
              <w:rPr>
                <w:rFonts w:hint="eastAsia" w:ascii="仿宋_GB2312" w:hAnsi="仿宋_GB2312" w:eastAsia="仿宋_GB2312" w:cs="仿宋_GB2312"/>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1328"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b/>
                <w:bCs/>
                <w:sz w:val="24"/>
                <w:szCs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业绩</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8</w:t>
            </w:r>
            <w:r>
              <w:rPr>
                <w:rFonts w:hint="eastAsia" w:ascii="仿宋_GB2312" w:hAnsi="仿宋_GB2312" w:eastAsia="仿宋_GB2312" w:cs="仿宋_GB2312"/>
                <w:b/>
                <w:bCs/>
                <w:sz w:val="24"/>
                <w:szCs w:val="24"/>
              </w:rPr>
              <w:t>分）</w:t>
            </w:r>
          </w:p>
        </w:tc>
        <w:tc>
          <w:tcPr>
            <w:tcW w:w="677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须提供所投标产品成交合同</w:t>
            </w:r>
            <w:r>
              <w:rPr>
                <w:rFonts w:hint="eastAsia" w:ascii="仿宋_GB2312" w:hAnsi="仿宋_GB2312" w:eastAsia="仿宋_GB2312" w:cs="仿宋_GB2312"/>
                <w:sz w:val="24"/>
                <w:szCs w:val="24"/>
                <w:lang w:eastAsia="zh-CN"/>
              </w:rPr>
              <w:t>或其他证明材料</w:t>
            </w:r>
            <w:r>
              <w:rPr>
                <w:rFonts w:hint="eastAsia" w:ascii="仿宋_GB2312" w:hAnsi="仿宋_GB2312" w:eastAsia="仿宋_GB2312" w:cs="仿宋_GB2312"/>
                <w:sz w:val="24"/>
                <w:szCs w:val="24"/>
              </w:rPr>
              <w:t>（须含货物清单），</w:t>
            </w:r>
            <w:r>
              <w:rPr>
                <w:rFonts w:hint="eastAsia" w:ascii="仿宋_GB2312" w:hAnsi="仿宋_GB2312" w:eastAsia="仿宋_GB2312" w:cs="仿宋_GB2312"/>
                <w:sz w:val="24"/>
                <w:szCs w:val="24"/>
                <w:lang w:eastAsia="zh-CN"/>
              </w:rPr>
              <w:t>每份</w:t>
            </w:r>
            <w:r>
              <w:rPr>
                <w:rFonts w:hint="eastAsia" w:ascii="仿宋_GB2312" w:hAnsi="仿宋_GB2312" w:eastAsia="仿宋_GB2312" w:cs="仿宋_GB2312"/>
                <w:sz w:val="24"/>
                <w:szCs w:val="24"/>
              </w:rPr>
              <w:t>合同得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val="en-US" w:eastAsia="zh-CN"/>
              </w:rPr>
              <w:t>满分8分</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注：合同中无法体现供货清单的不得分</w:t>
            </w:r>
            <w:r>
              <w:rPr>
                <w:rFonts w:hint="eastAsia" w:ascii="仿宋_GB2312" w:hAnsi="仿宋_GB2312" w:eastAsia="仿宋_GB2312" w:cs="仿宋_GB2312"/>
                <w:sz w:val="24"/>
                <w:szCs w:val="24"/>
                <w:lang w:eastAsia="zh-CN"/>
              </w:rPr>
              <w:t>，提供复印件加盖投标单位公章</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1328"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b/>
                <w:bCs/>
                <w:sz w:val="24"/>
                <w:szCs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配送方案</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rPr>
              <w:t>分）</w:t>
            </w:r>
          </w:p>
        </w:tc>
        <w:tc>
          <w:tcPr>
            <w:tcW w:w="677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对各投标人的投标售后服务的情况进行综合评比，主要对投标人在</w:t>
            </w:r>
            <w:r>
              <w:rPr>
                <w:rFonts w:hint="eastAsia" w:ascii="仿宋_GB2312" w:hAnsi="仿宋_GB2312" w:eastAsia="仿宋_GB2312" w:cs="仿宋_GB2312"/>
                <w:sz w:val="24"/>
                <w:szCs w:val="24"/>
                <w:lang w:eastAsia="zh-CN"/>
              </w:rPr>
              <w:t>合同签订后服装配送时间，</w:t>
            </w:r>
            <w:r>
              <w:rPr>
                <w:rFonts w:hint="eastAsia" w:ascii="仿宋_GB2312" w:hAnsi="仿宋_GB2312" w:eastAsia="仿宋_GB2312" w:cs="仿宋_GB2312"/>
                <w:sz w:val="24"/>
                <w:szCs w:val="24"/>
              </w:rPr>
              <w:t>售后服务应答时间‚处理时间及应急解决方案等售后服务计划进行综合比较和评价。</w:t>
            </w:r>
            <w:r>
              <w:rPr>
                <w:rFonts w:hint="eastAsia" w:ascii="仿宋_GB2312" w:hAnsi="仿宋_GB2312" w:eastAsia="仿宋_GB2312" w:cs="仿宋_GB2312"/>
                <w:sz w:val="24"/>
                <w:szCs w:val="24"/>
                <w:lang w:eastAsia="zh-CN"/>
              </w:rPr>
              <w:t>优秀得</w:t>
            </w:r>
            <w:r>
              <w:rPr>
                <w:rFonts w:hint="eastAsia" w:ascii="仿宋_GB2312" w:hAnsi="仿宋_GB2312" w:eastAsia="仿宋_GB2312" w:cs="仿宋_GB2312"/>
                <w:sz w:val="24"/>
                <w:szCs w:val="24"/>
                <w:lang w:val="en-US" w:eastAsia="zh-CN"/>
              </w:rPr>
              <w:t>6-4分，良好得3-2分，一般得1分，没有不得分。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jc w:val="center"/>
        </w:trPr>
        <w:tc>
          <w:tcPr>
            <w:tcW w:w="1328"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b/>
                <w:bCs/>
                <w:sz w:val="24"/>
                <w:szCs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综合性能（</w:t>
            </w:r>
            <w:r>
              <w:rPr>
                <w:rFonts w:hint="eastAsia" w:ascii="仿宋_GB2312" w:hAnsi="仿宋_GB2312" w:eastAsia="仿宋_GB2312" w:cs="仿宋_GB2312"/>
                <w:b/>
                <w:bCs/>
                <w:sz w:val="24"/>
                <w:szCs w:val="24"/>
                <w:lang w:val="en-US" w:eastAsia="zh-CN"/>
              </w:rPr>
              <w:t>18</w:t>
            </w:r>
            <w:r>
              <w:rPr>
                <w:rFonts w:hint="eastAsia" w:ascii="仿宋_GB2312" w:hAnsi="仿宋_GB2312" w:eastAsia="仿宋_GB2312" w:cs="仿宋_GB2312"/>
                <w:b/>
                <w:bCs/>
                <w:sz w:val="24"/>
                <w:szCs w:val="24"/>
              </w:rPr>
              <w:t>分）</w:t>
            </w:r>
          </w:p>
        </w:tc>
        <w:tc>
          <w:tcPr>
            <w:tcW w:w="677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评标委员会成员根据各投标人所投设备的品牌、市场美誉度、技术综合性能、性价比、先进性等进行评审。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满分1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分：优秀1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分，良好</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分，一般</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1328" w:type="dxa"/>
            <w:tcBorders>
              <w:left w:val="single" w:color="auto" w:sz="12"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价格分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30</w:t>
            </w:r>
            <w:r>
              <w:rPr>
                <w:rFonts w:hint="eastAsia" w:ascii="仿宋_GB2312" w:hAnsi="仿宋_GB2312" w:eastAsia="仿宋_GB2312" w:cs="仿宋_GB2312"/>
                <w:b/>
                <w:bCs/>
                <w:sz w:val="24"/>
                <w:szCs w:val="24"/>
              </w:rPr>
              <w:t>分）</w:t>
            </w:r>
          </w:p>
        </w:tc>
        <w:tc>
          <w:tcPr>
            <w:tcW w:w="1195"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投标报价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0分）</w:t>
            </w:r>
          </w:p>
        </w:tc>
        <w:tc>
          <w:tcPr>
            <w:tcW w:w="6776"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①取满足招标文件要求且有效投标价格最低的投标报价为评标基准价，其对应的分值为100分（基准分）；②各投标人的价格得分按如下公式计算：投标报价得分=（评标基准价/投标报价）×</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0%（价格权值）×100；③所算出的投标报价得分即为价格分。</w:t>
            </w:r>
            <w:r>
              <w:rPr>
                <w:rFonts w:hint="eastAsia" w:ascii="仿宋_GB2312" w:hAnsi="仿宋_GB2312" w:eastAsia="仿宋_GB2312" w:cs="仿宋_GB2312"/>
                <w:sz w:val="24"/>
                <w:szCs w:val="24"/>
                <w:lang w:val="zh-CN"/>
              </w:rPr>
              <w:t>计算结果保留两位小数</w:t>
            </w:r>
            <w:r>
              <w:rPr>
                <w:rFonts w:hint="eastAsia" w:ascii="仿宋_GB2312" w:hAnsi="仿宋_GB2312" w:eastAsia="仿宋_GB2312" w:cs="仿宋_GB2312"/>
                <w:sz w:val="24"/>
                <w:szCs w:val="24"/>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zNjNjNlNGMyMTUxMmRhYjdmNjcxNDlhZmU4NTIifQ=="/>
  </w:docVars>
  <w:rsids>
    <w:rsidRoot w:val="45DB2F48"/>
    <w:rsid w:val="03D578EA"/>
    <w:rsid w:val="03E017D2"/>
    <w:rsid w:val="078E45D7"/>
    <w:rsid w:val="09070465"/>
    <w:rsid w:val="0B8835E4"/>
    <w:rsid w:val="15051099"/>
    <w:rsid w:val="19771C69"/>
    <w:rsid w:val="221763A1"/>
    <w:rsid w:val="2F175FA2"/>
    <w:rsid w:val="32556239"/>
    <w:rsid w:val="40D05594"/>
    <w:rsid w:val="42750D5C"/>
    <w:rsid w:val="45DB2F48"/>
    <w:rsid w:val="4B9025AB"/>
    <w:rsid w:val="57C1755C"/>
    <w:rsid w:val="5F4B4EC7"/>
    <w:rsid w:val="66E97678"/>
    <w:rsid w:val="69170669"/>
    <w:rsid w:val="6FC47BEC"/>
    <w:rsid w:val="7CF6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60"/>
    </w:pPr>
    <w:rPr>
      <w:rFonts w:ascii="宋体" w:hAnsi="宋体"/>
      <w:color w:val="000000"/>
      <w:sz w:val="24"/>
      <w:szCs w:val="20"/>
    </w:rPr>
  </w:style>
  <w:style w:type="character" w:customStyle="1" w:styleId="7">
    <w:name w:val="UserStyle_0"/>
    <w:basedOn w:val="8"/>
    <w:unhideWhenUsed/>
    <w:qFormat/>
    <w:uiPriority w:val="0"/>
    <w:rPr>
      <w:rFonts w:hint="eastAsia" w:ascii="宋体" w:hAnsi="宋体" w:eastAsia="宋体"/>
      <w:color w:val="000000"/>
      <w:sz w:val="22"/>
      <w:szCs w:val="24"/>
    </w:rPr>
  </w:style>
  <w:style w:type="character" w:customStyle="1" w:styleId="8">
    <w:name w:val="NormalCharacter"/>
    <w:unhideWhenUsed/>
    <w:qFormat/>
    <w:uiPriority w:val="0"/>
    <w:rPr>
      <w:rFonts w:hint="default"/>
      <w:sz w:val="24"/>
      <w:szCs w:val="24"/>
    </w:rPr>
  </w:style>
  <w:style w:type="character" w:customStyle="1" w:styleId="9">
    <w:name w:val="UserStyle_1"/>
    <w:basedOn w:val="8"/>
    <w:unhideWhenUsed/>
    <w:qFormat/>
    <w:uiPriority w:val="0"/>
    <w:rPr>
      <w:rFonts w:hint="default" w:ascii="Times New Roman" w:hAnsi="Times New Roman" w:eastAsia="宋体"/>
      <w:color w:val="000000"/>
      <w:sz w:val="21"/>
      <w:szCs w:val="24"/>
    </w:rPr>
  </w:style>
  <w:style w:type="character" w:customStyle="1" w:styleId="10">
    <w:name w:val="UserStyle_7"/>
    <w:basedOn w:val="8"/>
    <w:unhideWhenUsed/>
    <w:qFormat/>
    <w:uiPriority w:val="0"/>
    <w:rPr>
      <w:rFonts w:hint="eastAsia" w:ascii="宋体" w:hAnsi="宋体" w:eastAsia="宋体"/>
      <w:color w:val="000000"/>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1243</Words>
  <Characters>1314</Characters>
  <Lines>0</Lines>
  <Paragraphs>0</Paragraphs>
  <TotalTime>12</TotalTime>
  <ScaleCrop>false</ScaleCrop>
  <LinksUpToDate>false</LinksUpToDate>
  <CharactersWithSpaces>1325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2022-02-22T00:29:00Z</dcterms:created>
  <dc:creator>自定义</dc:creator>
  <cp:lastModifiedBy>大唐门里的三少爷</cp:lastModifiedBy>
  <cp:lastPrinted>2022-09-02T08:31:02Z</cp:lastPrinted>
  <dcterms:modified xsi:type="dcterms:W3CDTF">2022-09-02T08:40:36Z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3A73EDB54AC74C85AD048FFCA5276D0F</vt:lpwstr>
  </property>
</Properties>
</file>